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9390EE4"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6F2825">
        <w:rPr>
          <w:rFonts w:eastAsia="Times New Roman"/>
          <w:b/>
          <w:noProof/>
          <w:sz w:val="24"/>
        </w:rPr>
        <w:t>9304</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58E940A"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CA4">
        <w:rPr>
          <w:rFonts w:ascii="Arial" w:hAnsi="Arial" w:cs="Arial"/>
          <w:sz w:val="22"/>
        </w:rPr>
        <w:t xml:space="preserve">Repeater </w:t>
      </w:r>
      <w:r w:rsidR="00314BC1">
        <w:rPr>
          <w:rFonts w:ascii="Arial" w:hAnsi="Arial" w:cs="Arial"/>
          <w:sz w:val="22"/>
        </w:rPr>
        <w:t xml:space="preserve">reference points and </w:t>
      </w:r>
      <w:r w:rsidR="00724CA4">
        <w:rPr>
          <w:rFonts w:ascii="Arial" w:hAnsi="Arial" w:cs="Arial"/>
          <w:sz w:val="22"/>
        </w:rPr>
        <w:t>class</w:t>
      </w:r>
      <w:r w:rsidR="00314BC1">
        <w:rPr>
          <w:rFonts w:ascii="Arial" w:hAnsi="Arial" w:cs="Arial"/>
          <w:sz w:val="22"/>
        </w:rPr>
        <w:t xml:space="preserve"> definitions</w:t>
      </w:r>
    </w:p>
    <w:p w14:paraId="0F34F3E0" w14:textId="565BE04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C6EC4">
        <w:rPr>
          <w:rFonts w:ascii="Arial" w:hAnsi="Arial" w:cs="Arial"/>
          <w:sz w:val="22"/>
        </w:rPr>
        <w:t>8.5.1.2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4B99298B" w:rsidR="00864FA4" w:rsidRDefault="00BC698A" w:rsidP="00BC698A">
      <w:pPr>
        <w:rPr>
          <w:lang w:val="en-US" w:eastAsia="zh-CN"/>
        </w:rPr>
      </w:pPr>
      <w:r>
        <w:rPr>
          <w:lang w:val="en-US" w:eastAsia="zh-CN"/>
        </w:rPr>
        <w:t>In the last meeting the</w:t>
      </w:r>
      <w:r w:rsidR="00724CA4">
        <w:rPr>
          <w:lang w:val="en-US" w:eastAsia="zh-CN"/>
        </w:rPr>
        <w:t xml:space="preserve"> WF on</w:t>
      </w:r>
      <w:r w:rsidR="003645B7">
        <w:rPr>
          <w:lang w:val="en-US" w:eastAsia="zh-CN"/>
        </w:rPr>
        <w:t xml:space="preserve"> </w:t>
      </w:r>
      <w:r w:rsidR="00864FA4">
        <w:rPr>
          <w:lang w:val="en-US" w:eastAsia="zh-CN"/>
        </w:rPr>
        <w:t xml:space="preserve">repeater class </w:t>
      </w:r>
      <w:r>
        <w:rPr>
          <w:lang w:val="en-US" w:eastAsia="zh-CN"/>
        </w:rPr>
        <w:t xml:space="preserve">was once again </w:t>
      </w:r>
      <w:bookmarkStart w:id="6" w:name="_GoBack"/>
      <w:bookmarkEnd w:id="6"/>
      <w:r>
        <w:rPr>
          <w:lang w:val="en-US" w:eastAsia="zh-CN"/>
        </w:rPr>
        <w:t>discussed and the agreements in the previous meetings WF (R4-2108082) were elaborated upon. A number of agreements were made in the GTW and captured in the email discussion document (R4-2115780).</w:t>
      </w:r>
    </w:p>
    <w:p w14:paraId="521A40D7" w14:textId="77777777" w:rsidR="00BC698A" w:rsidRPr="00BC698A" w:rsidRDefault="00BC698A" w:rsidP="00BC698A">
      <w:pPr>
        <w:rPr>
          <w:b/>
          <w:u w:val="single"/>
          <w:lang w:eastAsia="ko-KR"/>
        </w:rPr>
      </w:pPr>
      <w:r w:rsidRPr="00BC698A">
        <w:rPr>
          <w:b/>
          <w:u w:val="single"/>
          <w:lang w:eastAsia="ko-KR"/>
        </w:rPr>
        <w:t>Issue 2-1: Repeater class characterization</w:t>
      </w:r>
    </w:p>
    <w:p w14:paraId="5EA0E1EF" w14:textId="136F78D5" w:rsidR="00BC698A" w:rsidRPr="00BC698A" w:rsidRDefault="00BC698A" w:rsidP="00BC698A">
      <w:pPr>
        <w:ind w:firstLine="284"/>
      </w:pPr>
      <w:r w:rsidRPr="00BC698A">
        <w:t>Agreement: Option 2, the detailed definition from BS specification can be considered as starting points.</w:t>
      </w:r>
    </w:p>
    <w:p w14:paraId="1106501D" w14:textId="5864AFFD" w:rsidR="00BC698A" w:rsidRPr="00BC698A" w:rsidRDefault="00BC698A" w:rsidP="00BC698A">
      <w:r w:rsidRPr="00BC698A">
        <w:t>Where option 2 was:</w:t>
      </w:r>
    </w:p>
    <w:p w14:paraId="29C05747" w14:textId="52E0FFFB" w:rsidR="00BC698A" w:rsidRPr="00BC698A" w:rsidRDefault="00BC698A" w:rsidP="00BC698A">
      <w:pPr>
        <w:ind w:firstLine="284"/>
        <w:rPr>
          <w:rFonts w:eastAsia="SimSun"/>
          <w:szCs w:val="24"/>
          <w:lang w:eastAsia="zh-CN"/>
        </w:rPr>
      </w:pPr>
      <w:r w:rsidRPr="00BC698A">
        <w:rPr>
          <w:rFonts w:eastAsia="SimSun"/>
          <w:szCs w:val="24"/>
          <w:lang w:eastAsia="zh-CN"/>
        </w:rPr>
        <w:t>Deployment scenario is used to differentiate repeater classes</w:t>
      </w:r>
    </w:p>
    <w:p w14:paraId="6B8DD08E" w14:textId="77777777" w:rsidR="00BC698A" w:rsidRPr="00BC698A" w:rsidRDefault="00BC698A" w:rsidP="00BC698A">
      <w:pPr>
        <w:rPr>
          <w:b/>
          <w:u w:val="single"/>
          <w:lang w:eastAsia="ko-KR"/>
        </w:rPr>
      </w:pPr>
      <w:r w:rsidRPr="00BC698A">
        <w:rPr>
          <w:b/>
          <w:u w:val="single"/>
          <w:lang w:eastAsia="ko-KR"/>
        </w:rPr>
        <w:t>Issue 2-2: Classes for FR1 DL</w:t>
      </w:r>
    </w:p>
    <w:p w14:paraId="1CC91B13" w14:textId="5E56DD10" w:rsidR="00BC698A" w:rsidRPr="00BC698A" w:rsidRDefault="00BC698A" w:rsidP="00BC698A">
      <w:pPr>
        <w:ind w:leftChars="100" w:left="200"/>
        <w:rPr>
          <w:rFonts w:eastAsia="Yu Mincho"/>
          <w:szCs w:val="24"/>
          <w:lang w:eastAsia="ja-JP"/>
        </w:rPr>
      </w:pPr>
      <w:r w:rsidRPr="00BC698A">
        <w:rPr>
          <w:rFonts w:eastAsia="Yu Mincho"/>
          <w:szCs w:val="24"/>
          <w:lang w:eastAsia="ja-JP"/>
        </w:rPr>
        <w:t>Agreement: Introduce WA, MR and LA classes. Further checking the need of home class during requirements introduction phase.</w:t>
      </w:r>
    </w:p>
    <w:p w14:paraId="29F82572" w14:textId="77777777" w:rsidR="00BC698A" w:rsidRPr="00BC698A" w:rsidRDefault="00BC698A" w:rsidP="00BC698A">
      <w:pPr>
        <w:rPr>
          <w:b/>
          <w:u w:val="single"/>
          <w:lang w:eastAsia="ko-KR"/>
        </w:rPr>
      </w:pPr>
      <w:r w:rsidRPr="00BC698A">
        <w:rPr>
          <w:b/>
          <w:u w:val="single"/>
          <w:lang w:eastAsia="ko-KR"/>
        </w:rPr>
        <w:t>Issue 2-3: Classes for FR2 DL</w:t>
      </w:r>
    </w:p>
    <w:p w14:paraId="456BA8A5" w14:textId="2557B4AA" w:rsidR="00BC698A" w:rsidRDefault="00BC698A" w:rsidP="00BC698A">
      <w:pPr>
        <w:ind w:leftChars="100" w:left="200"/>
      </w:pPr>
      <w:r w:rsidRPr="00BC698A">
        <w:t>Agreement: Option 1 as baseline pending on further checking whether there is difference among classes from RF requirements aspect.</w:t>
      </w:r>
    </w:p>
    <w:p w14:paraId="6C1E0878" w14:textId="16F39723" w:rsidR="009E3DD2" w:rsidRDefault="009E3DD2" w:rsidP="009E3DD2">
      <w:r>
        <w:t>Where option 1 was:</w:t>
      </w:r>
    </w:p>
    <w:p w14:paraId="19F9CB18" w14:textId="2C845DB5" w:rsidR="009E3DD2" w:rsidRPr="009E3DD2" w:rsidRDefault="009E3DD2" w:rsidP="009E3DD2">
      <w:pPr>
        <w:ind w:leftChars="100" w:left="200" w:firstLine="84"/>
      </w:pPr>
      <w:r w:rsidRPr="009E3DD2">
        <w:t>Option 1: Introduce WA, MR and LA</w:t>
      </w:r>
    </w:p>
    <w:p w14:paraId="47CE4538" w14:textId="77777777" w:rsidR="00BC698A" w:rsidRPr="00BC698A" w:rsidRDefault="00BC698A" w:rsidP="00BC698A">
      <w:pPr>
        <w:rPr>
          <w:b/>
          <w:u w:val="single"/>
          <w:lang w:eastAsia="ko-KR"/>
        </w:rPr>
      </w:pPr>
      <w:r w:rsidRPr="00BC698A">
        <w:rPr>
          <w:b/>
          <w:u w:val="single"/>
          <w:lang w:eastAsia="ko-KR"/>
        </w:rPr>
        <w:t>Issue 2-4: Classes for FR1 UL</w:t>
      </w:r>
    </w:p>
    <w:p w14:paraId="0DA02583" w14:textId="77777777" w:rsidR="00BC698A" w:rsidRPr="00BC698A" w:rsidRDefault="00BC698A" w:rsidP="00BC698A">
      <w:pPr>
        <w:ind w:leftChars="100" w:left="200"/>
      </w:pPr>
      <w:r w:rsidRPr="00BC698A">
        <w:t xml:space="preserve">Agreement: Introduce two classes, one with power limitation and another one without power limitation. </w:t>
      </w:r>
    </w:p>
    <w:p w14:paraId="53CBCFCE" w14:textId="77777777" w:rsidR="00BC698A" w:rsidRPr="00BC698A" w:rsidRDefault="00BC698A" w:rsidP="00BC698A">
      <w:pPr>
        <w:ind w:leftChars="100" w:left="200"/>
      </w:pPr>
      <w:r w:rsidRPr="00BC698A">
        <w:t xml:space="preserve">For the class with power limitation: the exact power limitation can be further discussed </w:t>
      </w:r>
    </w:p>
    <w:p w14:paraId="4CEFFB09" w14:textId="77777777" w:rsidR="00BC698A" w:rsidRPr="00BC698A" w:rsidRDefault="00BC698A" w:rsidP="00BC698A">
      <w:pPr>
        <w:pStyle w:val="ListParagraph"/>
        <w:numPr>
          <w:ilvl w:val="0"/>
          <w:numId w:val="21"/>
        </w:numPr>
        <w:spacing w:after="120"/>
        <w:ind w:leftChars="100" w:left="560" w:firstLineChars="0"/>
        <w:rPr>
          <w:rFonts w:eastAsiaTheme="minorEastAsia"/>
        </w:rPr>
      </w:pPr>
      <w:r w:rsidRPr="00BC698A">
        <w:rPr>
          <w:rFonts w:eastAsia="DengXian"/>
        </w:rPr>
        <w:t xml:space="preserve">Option 1: </w:t>
      </w:r>
      <w:r w:rsidRPr="00BC698A">
        <w:rPr>
          <w:rFonts w:eastAsia="DengXian" w:hint="eastAsia"/>
        </w:rPr>
        <w:t xml:space="preserve">With fixed values </w:t>
      </w:r>
    </w:p>
    <w:p w14:paraId="2D7E6302" w14:textId="77777777" w:rsidR="00BC698A" w:rsidRPr="00BC698A" w:rsidRDefault="00BC698A" w:rsidP="00BC698A">
      <w:pPr>
        <w:pStyle w:val="ListParagraph"/>
        <w:numPr>
          <w:ilvl w:val="0"/>
          <w:numId w:val="21"/>
        </w:numPr>
        <w:spacing w:after="120"/>
        <w:ind w:leftChars="100" w:left="560" w:firstLineChars="0"/>
        <w:rPr>
          <w:rFonts w:eastAsiaTheme="minorEastAsia"/>
        </w:rPr>
      </w:pPr>
      <w:r w:rsidRPr="00BC698A">
        <w:rPr>
          <w:rFonts w:eastAsia="DengXian"/>
        </w:rPr>
        <w:t>Option 2: With maximum value over the supported classes as per band basis</w:t>
      </w:r>
    </w:p>
    <w:p w14:paraId="64A91C4A" w14:textId="77777777" w:rsidR="00BC698A" w:rsidRPr="00BC698A" w:rsidRDefault="00BC698A" w:rsidP="00BC698A">
      <w:pPr>
        <w:pStyle w:val="ListParagraph"/>
        <w:numPr>
          <w:ilvl w:val="0"/>
          <w:numId w:val="21"/>
        </w:numPr>
        <w:spacing w:after="120"/>
        <w:ind w:leftChars="100" w:left="560" w:firstLineChars="0"/>
        <w:rPr>
          <w:rFonts w:eastAsiaTheme="minorEastAsia"/>
        </w:rPr>
      </w:pPr>
      <w:r w:rsidRPr="00BC698A">
        <w:rPr>
          <w:rFonts w:eastAsia="DengXian"/>
        </w:rPr>
        <w:t xml:space="preserve">Other options not precluded </w:t>
      </w:r>
    </w:p>
    <w:p w14:paraId="4AF2C894" w14:textId="77777777" w:rsidR="00BC698A" w:rsidRPr="00BC698A" w:rsidRDefault="00BC698A" w:rsidP="00BC698A">
      <w:pPr>
        <w:rPr>
          <w:b/>
          <w:u w:val="single"/>
          <w:lang w:eastAsia="ko-KR"/>
        </w:rPr>
      </w:pPr>
      <w:r w:rsidRPr="00BC698A">
        <w:rPr>
          <w:b/>
          <w:u w:val="single"/>
          <w:lang w:eastAsia="ko-KR"/>
        </w:rPr>
        <w:t>Issue 2-5: Classes for FR2 UL</w:t>
      </w:r>
    </w:p>
    <w:p w14:paraId="4BB01CD3" w14:textId="77777777" w:rsidR="00BC698A" w:rsidRPr="00BC698A" w:rsidRDefault="00BC698A" w:rsidP="00BC698A">
      <w:pPr>
        <w:ind w:leftChars="100" w:left="200"/>
      </w:pPr>
      <w:r w:rsidRPr="00BC698A">
        <w:t xml:space="preserve">Agreement: Introduce two classes, one with power limitation and another one without power limitation. These can be checked whether there are difference among classes from requirement aspect. </w:t>
      </w:r>
    </w:p>
    <w:p w14:paraId="3E4EB114" w14:textId="77777777" w:rsidR="00BC698A" w:rsidRPr="00BC698A" w:rsidRDefault="00BC698A" w:rsidP="00BC698A">
      <w:pPr>
        <w:ind w:leftChars="100" w:left="200"/>
      </w:pPr>
      <w:r w:rsidRPr="00BC698A">
        <w:t>Further discuss the power limitation value for the class with power limitation:</w:t>
      </w:r>
    </w:p>
    <w:p w14:paraId="6BEC31B7" w14:textId="77777777" w:rsidR="00BC698A" w:rsidRPr="00BC698A" w:rsidRDefault="00BC698A" w:rsidP="00BC698A">
      <w:pPr>
        <w:pStyle w:val="ListParagraph"/>
        <w:numPr>
          <w:ilvl w:val="0"/>
          <w:numId w:val="22"/>
        </w:numPr>
        <w:spacing w:after="120"/>
        <w:ind w:leftChars="280" w:left="920" w:firstLineChars="0"/>
        <w:rPr>
          <w:rFonts w:eastAsiaTheme="minorEastAsia"/>
        </w:rPr>
      </w:pPr>
      <w:r w:rsidRPr="00BC698A">
        <w:rPr>
          <w:rFonts w:eastAsiaTheme="minorEastAsia"/>
        </w:rPr>
        <w:t>Option 1: EIRP and TRP specified for PC1 in UE specification 101-2.</w:t>
      </w:r>
    </w:p>
    <w:p w14:paraId="5F3C376F" w14:textId="77777777" w:rsidR="00BC698A" w:rsidRPr="00BC698A" w:rsidRDefault="00BC698A" w:rsidP="00BC698A">
      <w:pPr>
        <w:spacing w:after="120"/>
        <w:ind w:leftChars="100" w:left="200"/>
      </w:pPr>
      <w:r w:rsidRPr="00BC698A">
        <w:t>Other options not excluded</w:t>
      </w:r>
    </w:p>
    <w:p w14:paraId="2FFAE920" w14:textId="77777777" w:rsidR="00BC698A" w:rsidRPr="003645B7" w:rsidRDefault="00BC698A" w:rsidP="00BC698A">
      <w:pPr>
        <w:rPr>
          <w:lang w:val="en-US" w:eastAsia="sv-SE"/>
        </w:rPr>
      </w:pPr>
    </w:p>
    <w:p w14:paraId="66CAA67B" w14:textId="28D49E90" w:rsidR="00C16A94" w:rsidRDefault="006A5597" w:rsidP="00357113">
      <w:pPr>
        <w:pStyle w:val="Heading1"/>
        <w:numPr>
          <w:ilvl w:val="0"/>
          <w:numId w:val="2"/>
        </w:numPr>
        <w:rPr>
          <w:lang w:eastAsia="sv-SE"/>
        </w:rPr>
      </w:pPr>
      <w:r>
        <w:rPr>
          <w:rFonts w:hint="eastAsia"/>
          <w:lang w:eastAsia="sv-SE"/>
        </w:rPr>
        <w:lastRenderedPageBreak/>
        <w:t>Dis</w:t>
      </w:r>
      <w:r>
        <w:rPr>
          <w:lang w:eastAsia="sv-SE"/>
        </w:rPr>
        <w:t>cussion</w:t>
      </w:r>
    </w:p>
    <w:p w14:paraId="27C2BF0F" w14:textId="18A896CF" w:rsidR="003A76B3" w:rsidRPr="00785676" w:rsidRDefault="003A76B3" w:rsidP="003A76B3">
      <w:pPr>
        <w:pStyle w:val="Heading2"/>
        <w:rPr>
          <w:lang w:eastAsia="sv-SE"/>
        </w:rPr>
      </w:pPr>
      <w:r>
        <w:rPr>
          <w:rFonts w:hint="eastAsia"/>
          <w:lang w:eastAsia="sv-SE"/>
        </w:rPr>
        <w:t xml:space="preserve">2.1 </w:t>
      </w:r>
      <w:r w:rsidR="00AD43C7">
        <w:rPr>
          <w:lang w:eastAsia="sv-SE"/>
        </w:rPr>
        <w:t>Conducted and radiated reference points</w:t>
      </w:r>
    </w:p>
    <w:p w14:paraId="4DCB7457" w14:textId="60A579C7" w:rsidR="003A76B3" w:rsidRDefault="00AD43C7" w:rsidP="003A76B3">
      <w:pPr>
        <w:rPr>
          <w:lang w:eastAsia="sv-SE"/>
        </w:rPr>
      </w:pPr>
      <w:r>
        <w:rPr>
          <w:rFonts w:hint="eastAsia"/>
          <w:lang w:eastAsia="sv-SE"/>
        </w:rPr>
        <w:t>W</w:t>
      </w:r>
      <w:r>
        <w:rPr>
          <w:lang w:eastAsia="sv-SE"/>
        </w:rPr>
        <w:t xml:space="preserve">hilst not directly related to class the repeater reference </w:t>
      </w:r>
      <w:r w:rsidR="00D622A7">
        <w:rPr>
          <w:lang w:eastAsia="sv-SE"/>
        </w:rPr>
        <w:t>point’s</w:t>
      </w:r>
      <w:r>
        <w:rPr>
          <w:lang w:eastAsia="sv-SE"/>
        </w:rPr>
        <w:t xml:space="preserve"> diagrams help define the expected architecture of the black box, for example for BS type 1-H we have:</w:t>
      </w:r>
    </w:p>
    <w:p w14:paraId="2C1CAB69" w14:textId="77777777" w:rsidR="00AD43C7" w:rsidRDefault="00AD43C7" w:rsidP="003A76B3">
      <w:pPr>
        <w:rPr>
          <w:lang w:eastAsia="sv-SE"/>
        </w:rPr>
      </w:pPr>
    </w:p>
    <w:p w14:paraId="62E89EA7" w14:textId="62356F50" w:rsidR="00AD43C7" w:rsidRDefault="00AD43C7" w:rsidP="003A76B3">
      <w:pPr>
        <w:rPr>
          <w:lang w:eastAsia="sv-SE"/>
        </w:rPr>
      </w:pPr>
      <w:r w:rsidRPr="00F95B02">
        <w:object w:dxaOrig="10801" w:dyaOrig="4410" w14:anchorId="111B5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94.4pt" o:ole="">
            <v:imagedata r:id="rId9" o:title=""/>
          </v:shape>
          <o:OLEObject Type="Embed" ProgID="Visio.Drawing.15" ShapeID="_x0000_i1025" DrawAspect="Content" ObjectID="_1696431920" r:id="rId10"/>
        </w:object>
      </w:r>
    </w:p>
    <w:p w14:paraId="29DC20ED" w14:textId="60B0BCB3" w:rsidR="00AD43C7" w:rsidRDefault="00AD43C7" w:rsidP="003A76B3">
      <w:pPr>
        <w:rPr>
          <w:lang w:eastAsia="sv-SE"/>
        </w:rPr>
      </w:pPr>
      <w:r>
        <w:rPr>
          <w:rFonts w:hint="eastAsia"/>
          <w:lang w:eastAsia="sv-SE"/>
        </w:rPr>
        <w:t>I</w:t>
      </w:r>
      <w:r>
        <w:rPr>
          <w:lang w:eastAsia="sv-SE"/>
        </w:rPr>
        <w:t>n this case we have a single Radiated interface boundary (RIB) and a single transceiver array boundary, the transmission signals are generated in the BS and the receiver signals are terminated in the BS. The repeater however is somewhat different as it has an RF input and RF output in both directions</w:t>
      </w:r>
      <w:r w:rsidR="00033FEC">
        <w:rPr>
          <w:lang w:eastAsia="sv-SE"/>
        </w:rPr>
        <w:t>, for example</w:t>
      </w:r>
      <w:r>
        <w:rPr>
          <w:lang w:eastAsia="sv-SE"/>
        </w:rPr>
        <w:t>:</w:t>
      </w:r>
    </w:p>
    <w:p w14:paraId="549C4015" w14:textId="4733C02E" w:rsidR="00AD43C7" w:rsidRDefault="00BF1AF3" w:rsidP="003A76B3">
      <w:pPr>
        <w:rPr>
          <w:lang w:eastAsia="sv-SE"/>
        </w:rPr>
      </w:pPr>
      <w:r w:rsidRPr="00BF1AF3">
        <w:rPr>
          <w:noProof/>
          <w:lang w:val="en-US" w:eastAsia="zh-CN"/>
        </w:rPr>
        <w:drawing>
          <wp:inline distT="0" distB="0" distL="0" distR="0" wp14:anchorId="6CFB7B7B" wp14:editId="20C4EF8A">
            <wp:extent cx="4780292"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4675" cy="2288096"/>
                    </a:xfrm>
                    <a:prstGeom prst="rect">
                      <a:avLst/>
                    </a:prstGeom>
                    <a:noFill/>
                    <a:ln>
                      <a:noFill/>
                    </a:ln>
                  </pic:spPr>
                </pic:pic>
              </a:graphicData>
            </a:graphic>
          </wp:inline>
        </w:drawing>
      </w:r>
    </w:p>
    <w:p w14:paraId="533466A6" w14:textId="1CA87AA2" w:rsidR="00BF1AF3" w:rsidRDefault="00BF1AF3" w:rsidP="003A76B3">
      <w:pPr>
        <w:rPr>
          <w:lang w:eastAsia="sv-SE"/>
        </w:rPr>
      </w:pPr>
      <w:r w:rsidRPr="00BF1AF3">
        <w:rPr>
          <w:noProof/>
          <w:lang w:val="en-US" w:eastAsia="zh-CN"/>
        </w:rPr>
        <w:lastRenderedPageBreak/>
        <w:drawing>
          <wp:inline distT="0" distB="0" distL="0" distR="0" wp14:anchorId="5904E9B1" wp14:editId="70B28A7A">
            <wp:extent cx="6122035" cy="244982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449828"/>
                    </a:xfrm>
                    <a:prstGeom prst="rect">
                      <a:avLst/>
                    </a:prstGeom>
                    <a:noFill/>
                    <a:ln>
                      <a:noFill/>
                    </a:ln>
                  </pic:spPr>
                </pic:pic>
              </a:graphicData>
            </a:graphic>
          </wp:inline>
        </w:drawing>
      </w:r>
    </w:p>
    <w:p w14:paraId="473DB091" w14:textId="7A6BB131" w:rsidR="00D622A7" w:rsidRDefault="00D622A7" w:rsidP="003A76B3">
      <w:pPr>
        <w:rPr>
          <w:lang w:eastAsia="sv-SE"/>
        </w:rPr>
      </w:pPr>
      <w:r>
        <w:rPr>
          <w:rFonts w:hint="eastAsia"/>
          <w:lang w:eastAsia="sv-SE"/>
        </w:rPr>
        <w:t>N</w:t>
      </w:r>
      <w:r>
        <w:rPr>
          <w:lang w:eastAsia="sv-SE"/>
        </w:rPr>
        <w:t>ote the internal structure of the repeater may not be necessary in the diagram as it should perhaps be a black box, however some indication of direction may be useful. This can be further discussed.</w:t>
      </w:r>
    </w:p>
    <w:p w14:paraId="1E8F2BC7" w14:textId="08346562" w:rsidR="00033FEC" w:rsidRDefault="00033FEC" w:rsidP="003A76B3">
      <w:pPr>
        <w:rPr>
          <w:lang w:eastAsia="sv-SE"/>
        </w:rPr>
      </w:pPr>
      <w:r>
        <w:rPr>
          <w:lang w:eastAsia="sv-SE"/>
        </w:rPr>
        <w:t>We have a couple of agreements which we need to apply to these diagrams:</w:t>
      </w:r>
    </w:p>
    <w:p w14:paraId="2A1EFBDC" w14:textId="7C293CB6" w:rsidR="00033FEC" w:rsidRDefault="006E051B" w:rsidP="006E051B">
      <w:pPr>
        <w:pStyle w:val="ListParagraph"/>
        <w:numPr>
          <w:ilvl w:val="1"/>
          <w:numId w:val="25"/>
        </w:numPr>
        <w:ind w:firstLineChars="0"/>
        <w:rPr>
          <w:lang w:eastAsia="sv-SE"/>
        </w:rPr>
      </w:pPr>
      <w:r>
        <w:rPr>
          <w:lang w:eastAsia="sv-SE"/>
        </w:rPr>
        <w:t>Its agreed to use Uplink and Downlink in the specification for each link.</w:t>
      </w:r>
    </w:p>
    <w:p w14:paraId="5D220850" w14:textId="01B0FE4B" w:rsidR="00033FEC" w:rsidRDefault="00033FEC" w:rsidP="006E051B">
      <w:pPr>
        <w:pStyle w:val="ListParagraph"/>
        <w:numPr>
          <w:ilvl w:val="1"/>
          <w:numId w:val="25"/>
        </w:numPr>
        <w:ind w:firstLineChars="0"/>
        <w:rPr>
          <w:lang w:eastAsia="sv-SE"/>
        </w:rPr>
      </w:pPr>
      <w:r>
        <w:rPr>
          <w:lang w:eastAsia="sv-SE"/>
        </w:rPr>
        <w:t>UE side (DL transmission) and BS side (UL transmission) can have different classes</w:t>
      </w:r>
    </w:p>
    <w:p w14:paraId="17B965EF" w14:textId="2F07B6D4" w:rsidR="00033FEC" w:rsidRDefault="006E051B" w:rsidP="003A76B3">
      <w:pPr>
        <w:rPr>
          <w:lang w:eastAsia="sv-SE"/>
        </w:rPr>
      </w:pPr>
      <w:r>
        <w:rPr>
          <w:lang w:eastAsia="sv-SE"/>
        </w:rPr>
        <w:t xml:space="preserve">As yet it is not clear that the receiver </w:t>
      </w:r>
      <w:r w:rsidR="000676FC">
        <w:rPr>
          <w:lang w:eastAsia="sv-SE"/>
        </w:rPr>
        <w:t xml:space="preserve">side </w:t>
      </w:r>
      <w:r>
        <w:rPr>
          <w:lang w:eastAsia="sv-SE"/>
        </w:rPr>
        <w:t xml:space="preserve">parts of each link have different requirements based on their class, </w:t>
      </w:r>
      <w:r w:rsidR="00BF1AF3">
        <w:rPr>
          <w:lang w:eastAsia="sv-SE"/>
        </w:rPr>
        <w:t>or if each link (UL and DL) can be categorised by their transmission part alone</w:t>
      </w:r>
      <w:r w:rsidR="000676FC">
        <w:rPr>
          <w:lang w:eastAsia="sv-SE"/>
        </w:rPr>
        <w:t>.</w:t>
      </w:r>
    </w:p>
    <w:p w14:paraId="3D5633A3" w14:textId="5F6D216E" w:rsidR="000676FC" w:rsidRDefault="000676FC" w:rsidP="003A76B3">
      <w:pPr>
        <w:rPr>
          <w:lang w:eastAsia="sv-SE"/>
        </w:rPr>
      </w:pPr>
      <w:r>
        <w:rPr>
          <w:lang w:eastAsia="sv-SE"/>
        </w:rPr>
        <w:t>Requirements could be made clear by indicating which of the connectors or RIB’s they apply to as such each would need a distinctive name for example:</w:t>
      </w:r>
    </w:p>
    <w:p w14:paraId="4C6BF71B" w14:textId="282BE33C" w:rsidR="000676FC" w:rsidRPr="00033FEC" w:rsidRDefault="000676FC" w:rsidP="000676FC">
      <w:pPr>
        <w:ind w:leftChars="100" w:left="200"/>
        <w:rPr>
          <w:lang w:eastAsia="sv-SE"/>
        </w:rPr>
      </w:pPr>
      <w:r w:rsidRPr="000676FC">
        <w:rPr>
          <w:b/>
          <w:lang w:eastAsia="sv-SE"/>
        </w:rPr>
        <w:t>UE RIB:</w:t>
      </w:r>
      <w:r>
        <w:rPr>
          <w:lang w:eastAsia="sv-SE"/>
        </w:rPr>
        <w:tab/>
        <w:t>UE side radiated interface boundary (DL output and UL input)</w:t>
      </w:r>
    </w:p>
    <w:p w14:paraId="5E488438" w14:textId="65ECB28D" w:rsidR="000676FC" w:rsidRDefault="000676FC" w:rsidP="000676FC">
      <w:pPr>
        <w:ind w:leftChars="100" w:left="200"/>
        <w:rPr>
          <w:lang w:eastAsia="sv-SE"/>
        </w:rPr>
      </w:pPr>
      <w:r w:rsidRPr="000676FC">
        <w:rPr>
          <w:b/>
          <w:lang w:eastAsia="sv-SE"/>
        </w:rPr>
        <w:t>BS RIB:</w:t>
      </w:r>
      <w:r>
        <w:rPr>
          <w:lang w:eastAsia="sv-SE"/>
        </w:rPr>
        <w:tab/>
        <w:t>BS side radio interface boundary (UL output and DL input)</w:t>
      </w:r>
    </w:p>
    <w:p w14:paraId="448AB792" w14:textId="77777777" w:rsidR="000676FC" w:rsidRPr="00033FEC" w:rsidRDefault="000676FC" w:rsidP="000676FC">
      <w:pPr>
        <w:rPr>
          <w:lang w:eastAsia="sv-SE"/>
        </w:rPr>
      </w:pPr>
    </w:p>
    <w:p w14:paraId="41D9DDE8" w14:textId="378E1F4E" w:rsidR="00785676" w:rsidRPr="00785676" w:rsidRDefault="00785676" w:rsidP="00785676">
      <w:pPr>
        <w:pStyle w:val="Heading2"/>
        <w:rPr>
          <w:lang w:eastAsia="sv-SE"/>
        </w:rPr>
      </w:pPr>
      <w:r>
        <w:rPr>
          <w:rFonts w:hint="eastAsia"/>
          <w:lang w:eastAsia="sv-SE"/>
        </w:rPr>
        <w:t xml:space="preserve">2.1 </w:t>
      </w:r>
      <w:r>
        <w:rPr>
          <w:lang w:eastAsia="sv-SE"/>
        </w:rPr>
        <w:t xml:space="preserve">Class </w:t>
      </w:r>
      <w:r w:rsidR="00945ED3">
        <w:rPr>
          <w:lang w:eastAsia="sv-SE"/>
        </w:rPr>
        <w:t xml:space="preserve">characterisation / </w:t>
      </w:r>
      <w:r>
        <w:rPr>
          <w:lang w:eastAsia="sv-SE"/>
        </w:rPr>
        <w:t>definitions</w:t>
      </w:r>
      <w:r w:rsidR="00945ED3">
        <w:rPr>
          <w:lang w:eastAsia="sv-SE"/>
        </w:rPr>
        <w:t xml:space="preserve"> FR1</w:t>
      </w:r>
      <w:r w:rsidR="00FF3BA2">
        <w:rPr>
          <w:lang w:eastAsia="sv-SE"/>
        </w:rPr>
        <w:t xml:space="preserve"> DL</w:t>
      </w:r>
    </w:p>
    <w:p w14:paraId="64EFC472" w14:textId="6A3C9DC0" w:rsidR="00945ED3" w:rsidRDefault="00945ED3" w:rsidP="00724CA4">
      <w:pPr>
        <w:rPr>
          <w:lang w:eastAsia="sv-SE"/>
        </w:rPr>
      </w:pPr>
      <w:r>
        <w:rPr>
          <w:rFonts w:hint="eastAsia"/>
          <w:lang w:eastAsia="sv-SE"/>
        </w:rPr>
        <w:t>I</w:t>
      </w:r>
      <w:r>
        <w:rPr>
          <w:lang w:eastAsia="sv-SE"/>
        </w:rPr>
        <w:t>t has been agreed that the class definitions should be based on the deployment scenarios, for the DL transmission it has been discussed at length that his will be similar to the BS and in fact it has been agreed to use the 3 BS classes WA, MR and LA for the class names.</w:t>
      </w:r>
    </w:p>
    <w:p w14:paraId="43442DA5" w14:textId="6ADA2CC8" w:rsidR="00945ED3" w:rsidRDefault="00945ED3" w:rsidP="00724CA4">
      <w:pPr>
        <w:rPr>
          <w:lang w:eastAsia="sv-SE"/>
        </w:rPr>
      </w:pPr>
      <w:r>
        <w:rPr>
          <w:lang w:eastAsia="sv-SE"/>
        </w:rPr>
        <w:t>The scenarios are in the current BS definitions (from 38.104):</w:t>
      </w:r>
    </w:p>
    <w:p w14:paraId="043ED4B3" w14:textId="77777777" w:rsidR="00945ED3" w:rsidRPr="00F95B02" w:rsidRDefault="00945ED3" w:rsidP="00945ED3">
      <w:pPr>
        <w:ind w:leftChars="100" w:left="200"/>
      </w:pPr>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79727EBC" w14:textId="77777777" w:rsidR="00945ED3" w:rsidRPr="00F95B02" w:rsidRDefault="00945ED3" w:rsidP="00945ED3">
      <w:pPr>
        <w:pStyle w:val="B1"/>
        <w:ind w:leftChars="242" w:left="768"/>
      </w:pPr>
      <w:r w:rsidRPr="00F95B02">
        <w:t>-</w:t>
      </w:r>
      <w:r w:rsidRPr="00F95B02">
        <w:tab/>
        <w:t xml:space="preserve">Wide Area Base Stations are </w:t>
      </w:r>
      <w:r w:rsidRPr="00945ED3">
        <w:rPr>
          <w:highlight w:val="yellow"/>
        </w:rPr>
        <w:t>characterised by requirements derived from Macro Cell</w:t>
      </w:r>
      <w:r w:rsidRPr="00F95B02">
        <w:t xml:space="preserve"> scenarios with a BS to UE minimum coupling loss equal to 70 dB.</w:t>
      </w:r>
    </w:p>
    <w:p w14:paraId="3874FCD7" w14:textId="77777777" w:rsidR="00945ED3" w:rsidRPr="00F95B02" w:rsidRDefault="00945ED3" w:rsidP="00945ED3">
      <w:pPr>
        <w:pStyle w:val="B1"/>
        <w:ind w:leftChars="242" w:left="768"/>
      </w:pPr>
      <w:r w:rsidRPr="00F95B02">
        <w:t>-</w:t>
      </w:r>
      <w:r w:rsidRPr="00F95B02">
        <w:tab/>
        <w:t xml:space="preserve">Medium Range Base Stations are </w:t>
      </w:r>
      <w:r w:rsidRPr="00945ED3">
        <w:rPr>
          <w:highlight w:val="yellow"/>
        </w:rPr>
        <w:t>characterised by requirements derived from Micro Cell</w:t>
      </w:r>
      <w:r w:rsidRPr="00F95B02">
        <w:t xml:space="preserve"> scenarios with a BS to UE minimum coupling loss equals to 53 dB.</w:t>
      </w:r>
    </w:p>
    <w:p w14:paraId="7B149866" w14:textId="77777777" w:rsidR="00945ED3" w:rsidRPr="00F95B02" w:rsidRDefault="00945ED3" w:rsidP="00945ED3">
      <w:pPr>
        <w:pStyle w:val="B1"/>
        <w:ind w:leftChars="242" w:left="768"/>
      </w:pPr>
      <w:r w:rsidRPr="00F95B02">
        <w:t>-</w:t>
      </w:r>
      <w:r w:rsidRPr="00F95B02">
        <w:tab/>
        <w:t xml:space="preserve">Local Area Base Stations are </w:t>
      </w:r>
      <w:r w:rsidRPr="00945ED3">
        <w:rPr>
          <w:highlight w:val="yellow"/>
        </w:rPr>
        <w:t>characterised by requirements derived from Pico Cell scenarios</w:t>
      </w:r>
      <w:r w:rsidRPr="00F95B02">
        <w:t xml:space="preserve"> with a BS to UE minimum coupling loss equal to 45 dB.</w:t>
      </w:r>
    </w:p>
    <w:p w14:paraId="3601F5C8" w14:textId="54FA7BA5" w:rsidR="00945ED3" w:rsidRDefault="00945ED3" w:rsidP="00724CA4">
      <w:pPr>
        <w:rPr>
          <w:lang w:eastAsia="sv-SE"/>
        </w:rPr>
      </w:pPr>
      <w:r>
        <w:rPr>
          <w:rFonts w:hint="eastAsia"/>
          <w:lang w:eastAsia="sv-SE"/>
        </w:rPr>
        <w:t>T</w:t>
      </w:r>
      <w:r>
        <w:rPr>
          <w:lang w:eastAsia="sv-SE"/>
        </w:rPr>
        <w:t>hese definitions include 2 bits of information, the scenarios and the MCL between the BS and the UE. Here the agreement made is perhaps a little difficult to evaluate as option 3 on the subject was:</w:t>
      </w:r>
    </w:p>
    <w:p w14:paraId="3B3FC6D4" w14:textId="6C2F7842" w:rsidR="00945ED3" w:rsidRPr="00945ED3" w:rsidRDefault="00945ED3" w:rsidP="00945ED3">
      <w:pPr>
        <w:ind w:left="284" w:firstLine="284"/>
        <w:rPr>
          <w:lang w:eastAsia="sv-SE"/>
        </w:rPr>
      </w:pPr>
      <w:r w:rsidRPr="00945ED3">
        <w:rPr>
          <w:lang w:eastAsia="sv-SE"/>
        </w:rPr>
        <w:t>Option 3: Similar to BS power classes</w:t>
      </w:r>
      <w:r>
        <w:rPr>
          <w:lang w:eastAsia="sv-SE"/>
        </w:rPr>
        <w:t xml:space="preserve"> </w:t>
      </w:r>
      <w:r w:rsidRPr="00945ED3">
        <w:rPr>
          <w:lang w:eastAsia="sv-SE"/>
        </w:rPr>
        <w:t>(based on MCL)</w:t>
      </w:r>
    </w:p>
    <w:p w14:paraId="5D50421F" w14:textId="5E561819" w:rsidR="00945ED3" w:rsidRDefault="00945ED3" w:rsidP="00724CA4">
      <w:pPr>
        <w:rPr>
          <w:lang w:eastAsia="sv-SE"/>
        </w:rPr>
      </w:pPr>
      <w:r>
        <w:rPr>
          <w:lang w:eastAsia="sv-SE"/>
        </w:rPr>
        <w:t>So we have agree to use BS as starting point but clearly also rejected option 3 which suggests using the BS definitions with MCL?</w:t>
      </w:r>
    </w:p>
    <w:p w14:paraId="27E755B8" w14:textId="69F093B8" w:rsidR="00945ED3" w:rsidRDefault="00945ED3" w:rsidP="00724CA4">
      <w:pPr>
        <w:rPr>
          <w:lang w:eastAsia="sv-SE"/>
        </w:rPr>
      </w:pPr>
      <w:r>
        <w:rPr>
          <w:rFonts w:hint="eastAsia"/>
          <w:lang w:eastAsia="sv-SE"/>
        </w:rPr>
        <w:lastRenderedPageBreak/>
        <w:t>O</w:t>
      </w:r>
      <w:r>
        <w:rPr>
          <w:lang w:eastAsia="sv-SE"/>
        </w:rPr>
        <w:t>f course the “requirement derived from macro/micro/pico cell scenarios”</w:t>
      </w:r>
      <w:r w:rsidR="00311F54">
        <w:rPr>
          <w:lang w:eastAsia="sv-SE"/>
        </w:rPr>
        <w:t xml:space="preserve"> include assumptions about BS to UE distance/MCL as well as a number of other assumptions, including:</w:t>
      </w:r>
    </w:p>
    <w:p w14:paraId="36BF2F0A" w14:textId="208FAE8D" w:rsidR="00311F54" w:rsidRDefault="00311F54" w:rsidP="00311F54">
      <w:pPr>
        <w:pStyle w:val="ListParagraph"/>
        <w:numPr>
          <w:ilvl w:val="0"/>
          <w:numId w:val="23"/>
        </w:numPr>
        <w:ind w:firstLineChars="0"/>
        <w:rPr>
          <w:lang w:eastAsia="sv-SE"/>
        </w:rPr>
      </w:pPr>
      <w:r>
        <w:rPr>
          <w:lang w:eastAsia="sv-SE"/>
        </w:rPr>
        <w:t>Building height</w:t>
      </w:r>
    </w:p>
    <w:p w14:paraId="4EC035A3" w14:textId="09CA1B4A" w:rsidR="00311F54" w:rsidRDefault="00311F54" w:rsidP="00311F54">
      <w:pPr>
        <w:pStyle w:val="ListParagraph"/>
        <w:numPr>
          <w:ilvl w:val="0"/>
          <w:numId w:val="23"/>
        </w:numPr>
        <w:ind w:firstLineChars="0"/>
        <w:rPr>
          <w:lang w:eastAsia="sv-SE"/>
        </w:rPr>
      </w:pPr>
      <w:r>
        <w:rPr>
          <w:lang w:eastAsia="sv-SE"/>
        </w:rPr>
        <w:t>BS antenna height wrt to building height</w:t>
      </w:r>
    </w:p>
    <w:p w14:paraId="3A542F73" w14:textId="790EA00D" w:rsidR="00311F54" w:rsidRDefault="00311F54" w:rsidP="00311F54">
      <w:pPr>
        <w:pStyle w:val="ListParagraph"/>
        <w:numPr>
          <w:ilvl w:val="0"/>
          <w:numId w:val="23"/>
        </w:numPr>
        <w:ind w:firstLineChars="0"/>
        <w:rPr>
          <w:lang w:eastAsia="sv-SE"/>
        </w:rPr>
      </w:pPr>
      <w:r>
        <w:rPr>
          <w:lang w:eastAsia="sv-SE"/>
        </w:rPr>
        <w:t>UE height</w:t>
      </w:r>
    </w:p>
    <w:p w14:paraId="71F2DF1C" w14:textId="760D32E2" w:rsidR="00311F54" w:rsidRDefault="00311F54" w:rsidP="00311F54">
      <w:pPr>
        <w:pStyle w:val="ListParagraph"/>
        <w:numPr>
          <w:ilvl w:val="0"/>
          <w:numId w:val="23"/>
        </w:numPr>
        <w:ind w:firstLineChars="0"/>
        <w:rPr>
          <w:lang w:eastAsia="sv-SE"/>
        </w:rPr>
      </w:pPr>
      <w:r>
        <w:rPr>
          <w:lang w:eastAsia="sv-SE"/>
        </w:rPr>
        <w:t>PL models</w:t>
      </w:r>
    </w:p>
    <w:p w14:paraId="29859697" w14:textId="71D4611C" w:rsidR="00311F54" w:rsidRDefault="00311F54" w:rsidP="00311F54">
      <w:pPr>
        <w:pStyle w:val="ListParagraph"/>
        <w:numPr>
          <w:ilvl w:val="0"/>
          <w:numId w:val="23"/>
        </w:numPr>
        <w:ind w:firstLineChars="0"/>
        <w:rPr>
          <w:lang w:eastAsia="sv-SE"/>
        </w:rPr>
      </w:pPr>
      <w:r>
        <w:rPr>
          <w:lang w:eastAsia="sv-SE"/>
        </w:rPr>
        <w:t>UE indoor/outdoor distribution</w:t>
      </w:r>
    </w:p>
    <w:p w14:paraId="01E02A50" w14:textId="77777777" w:rsidR="00311F54" w:rsidRDefault="00311F54" w:rsidP="00311F54">
      <w:pPr>
        <w:pStyle w:val="ListParagraph"/>
        <w:numPr>
          <w:ilvl w:val="0"/>
          <w:numId w:val="23"/>
        </w:numPr>
        <w:ind w:firstLineChars="0"/>
        <w:rPr>
          <w:lang w:eastAsia="sv-SE"/>
        </w:rPr>
      </w:pPr>
      <w:r>
        <w:rPr>
          <w:lang w:eastAsia="sv-SE"/>
        </w:rPr>
        <w:t>Building penetration loss</w:t>
      </w:r>
    </w:p>
    <w:p w14:paraId="59699427" w14:textId="0FC3FFF4" w:rsidR="00311F54" w:rsidRDefault="00311F54" w:rsidP="00311F54">
      <w:pPr>
        <w:pStyle w:val="ListParagraph"/>
        <w:numPr>
          <w:ilvl w:val="0"/>
          <w:numId w:val="23"/>
        </w:numPr>
        <w:ind w:firstLineChars="0"/>
        <w:rPr>
          <w:lang w:eastAsia="sv-SE"/>
        </w:rPr>
      </w:pPr>
      <w:r>
        <w:rPr>
          <w:lang w:eastAsia="sv-SE"/>
        </w:rPr>
        <w:t>Antenna gains</w:t>
      </w:r>
    </w:p>
    <w:p w14:paraId="6D3EF2A8" w14:textId="11AFFFD3" w:rsidR="00311F54" w:rsidRDefault="00311F54" w:rsidP="00311F54">
      <w:pPr>
        <w:pStyle w:val="ListParagraph"/>
        <w:numPr>
          <w:ilvl w:val="0"/>
          <w:numId w:val="23"/>
        </w:numPr>
        <w:ind w:firstLineChars="0"/>
        <w:rPr>
          <w:lang w:eastAsia="sv-SE"/>
        </w:rPr>
      </w:pPr>
      <w:r>
        <w:rPr>
          <w:lang w:eastAsia="sv-SE"/>
        </w:rPr>
        <w:t>And of course BS  to UE separation</w:t>
      </w:r>
    </w:p>
    <w:p w14:paraId="605F8A61" w14:textId="002D7D0B" w:rsidR="00311F54" w:rsidRDefault="00311F54" w:rsidP="00724CA4">
      <w:pPr>
        <w:rPr>
          <w:lang w:eastAsia="sv-SE"/>
        </w:rPr>
      </w:pPr>
      <w:r>
        <w:rPr>
          <w:rFonts w:hint="eastAsia"/>
          <w:lang w:eastAsia="sv-SE"/>
        </w:rPr>
        <w:t>T</w:t>
      </w:r>
      <w:r>
        <w:rPr>
          <w:lang w:eastAsia="sv-SE"/>
        </w:rPr>
        <w:t>he issue of what is included/excluded in the description included in the TS has been made a number of times specifically when new types of node are introduced. For AAS it was decided that OTA definitions would list distance rather than MCL as the antenna and hence its gain are part of the AAS BS (for non-AAS they are external and hence part of the link). For IAB it was decided for the IAB-DU to keep the same definitions as the BS but to remove the BS-UE distance for the IAB-MU definition as it was clearly not relevant, however the link to the scenarios clearly still links the class to all scenario input including the MCL/distance even if it is not explicitly mentioned.</w:t>
      </w:r>
    </w:p>
    <w:p w14:paraId="5F1FB2EE" w14:textId="473409B2" w:rsidR="004228BD" w:rsidRDefault="004228BD" w:rsidP="00724CA4">
      <w:pPr>
        <w:rPr>
          <w:lang w:eastAsia="sv-SE"/>
        </w:rPr>
      </w:pPr>
      <w:r>
        <w:rPr>
          <w:lang w:eastAsia="sv-SE"/>
        </w:rPr>
        <w:t>Base do the agreement this leaves 2 options:</w:t>
      </w:r>
    </w:p>
    <w:p w14:paraId="78653903" w14:textId="7A33AA79" w:rsidR="004228BD" w:rsidRDefault="004228BD" w:rsidP="004228BD">
      <w:pPr>
        <w:pStyle w:val="ListParagraph"/>
        <w:numPr>
          <w:ilvl w:val="0"/>
          <w:numId w:val="24"/>
        </w:numPr>
        <w:ind w:firstLineChars="0"/>
        <w:rPr>
          <w:lang w:eastAsia="sv-SE"/>
        </w:rPr>
      </w:pPr>
      <w:r>
        <w:rPr>
          <w:rFonts w:hint="eastAsia"/>
          <w:lang w:eastAsia="sv-SE"/>
        </w:rPr>
        <w:t>I</w:t>
      </w:r>
      <w:r>
        <w:rPr>
          <w:lang w:eastAsia="sv-SE"/>
        </w:rPr>
        <w:t>nclude the MCL</w:t>
      </w:r>
    </w:p>
    <w:p w14:paraId="5B12C559" w14:textId="2BB5A1F7" w:rsidR="004228BD" w:rsidRPr="00F95B02" w:rsidRDefault="004228BD" w:rsidP="004228BD">
      <w:pPr>
        <w:ind w:leftChars="100" w:left="200"/>
      </w:pPr>
      <w:r w:rsidRPr="00F95B02">
        <w:t xml:space="preserve">For </w:t>
      </w:r>
      <w:r>
        <w:rPr>
          <w:i/>
        </w:rPr>
        <w:t>repeater</w:t>
      </w:r>
      <w:r w:rsidRPr="00F95B02">
        <w:rPr>
          <w:i/>
        </w:rPr>
        <w:t xml:space="preserve"> type 1-C</w:t>
      </w:r>
      <w:r w:rsidRPr="00F95B02">
        <w:t xml:space="preserve"> </w:t>
      </w:r>
      <w:r w:rsidR="003A76B3">
        <w:t xml:space="preserve">DL transmission </w:t>
      </w:r>
      <w:r w:rsidRPr="00F95B02">
        <w:rPr>
          <w:lang w:eastAsia="zh-CN"/>
        </w:rPr>
        <w:t>classes</w:t>
      </w:r>
      <w:r w:rsidRPr="00F95B02">
        <w:t xml:space="preserve"> are defined as indicated below:</w:t>
      </w:r>
    </w:p>
    <w:p w14:paraId="7A29DC4B" w14:textId="085E3CCF" w:rsidR="004228BD" w:rsidRPr="004228BD" w:rsidRDefault="004228BD" w:rsidP="004228BD">
      <w:pPr>
        <w:pStyle w:val="B1"/>
        <w:ind w:leftChars="242" w:left="768"/>
      </w:pPr>
      <w:r w:rsidRPr="00F95B02">
        <w:t>-</w:t>
      </w:r>
      <w:r w:rsidRPr="00F95B02">
        <w:tab/>
        <w:t xml:space="preserve">Wide Area </w:t>
      </w:r>
      <w:r>
        <w:t>repeaters</w:t>
      </w:r>
      <w:r w:rsidRPr="00F95B02">
        <w:t xml:space="preserve"> </w:t>
      </w:r>
      <w:r w:rsidRPr="004228BD">
        <w:t>are characterised by requirements derived from Macro Cell scenarios with a repeater to UE minimum coupling loss equal to 70 dB.</w:t>
      </w:r>
    </w:p>
    <w:p w14:paraId="32F517D7" w14:textId="4E77FD45" w:rsidR="004228BD" w:rsidRPr="004228BD" w:rsidRDefault="004228BD" w:rsidP="004228BD">
      <w:pPr>
        <w:pStyle w:val="B1"/>
        <w:ind w:leftChars="242" w:left="768"/>
      </w:pPr>
      <w:r w:rsidRPr="004228BD">
        <w:t>-</w:t>
      </w:r>
      <w:r w:rsidRPr="004228BD">
        <w:tab/>
        <w:t>Medium Range repeaters are characterised by requirements derived from Micro Cell scenarios with a repeater to UE minimum coupling loss equals to 53 dB.</w:t>
      </w:r>
    </w:p>
    <w:p w14:paraId="7FA070D6" w14:textId="7AF63BBD" w:rsidR="004228BD" w:rsidRPr="00F95B02" w:rsidRDefault="004228BD" w:rsidP="004228BD">
      <w:pPr>
        <w:pStyle w:val="B1"/>
        <w:ind w:leftChars="242" w:left="768"/>
      </w:pPr>
      <w:r w:rsidRPr="004228BD">
        <w:t>-</w:t>
      </w:r>
      <w:r w:rsidRPr="004228BD">
        <w:tab/>
        <w:t>Local Area repeaters are characterised by requirements derived from Pico Cell scenarios with a repeater to UE minimum coupling loss equal to 45 dB.</w:t>
      </w:r>
    </w:p>
    <w:p w14:paraId="3264DD30" w14:textId="0C425C88" w:rsidR="004228BD" w:rsidRDefault="004228BD" w:rsidP="00724CA4">
      <w:pPr>
        <w:rPr>
          <w:lang w:eastAsia="sv-SE"/>
        </w:rPr>
      </w:pPr>
      <w:r>
        <w:rPr>
          <w:rFonts w:hint="eastAsia"/>
          <w:lang w:eastAsia="sv-SE"/>
        </w:rPr>
        <w:t>2</w:t>
      </w:r>
      <w:r>
        <w:rPr>
          <w:lang w:eastAsia="sv-SE"/>
        </w:rPr>
        <w:t>)</w:t>
      </w:r>
      <w:r>
        <w:rPr>
          <w:lang w:eastAsia="sv-SE"/>
        </w:rPr>
        <w:tab/>
        <w:t>Remove the MCL</w:t>
      </w:r>
    </w:p>
    <w:p w14:paraId="1D3761BB" w14:textId="5F233CEF" w:rsidR="004228BD" w:rsidRPr="00F95B02" w:rsidRDefault="004228BD" w:rsidP="004228BD">
      <w:pPr>
        <w:ind w:leftChars="100" w:left="200"/>
      </w:pPr>
      <w:r w:rsidRPr="00F95B02">
        <w:t xml:space="preserve">For </w:t>
      </w:r>
      <w:r>
        <w:rPr>
          <w:i/>
        </w:rPr>
        <w:t>repeater</w:t>
      </w:r>
      <w:r w:rsidRPr="00F95B02">
        <w:rPr>
          <w:i/>
        </w:rPr>
        <w:t xml:space="preserve"> type 1-C</w:t>
      </w:r>
      <w:r w:rsidRPr="00F95B02">
        <w:t xml:space="preserve"> </w:t>
      </w:r>
      <w:r w:rsidR="003A76B3">
        <w:t>DL transmission</w:t>
      </w:r>
      <w:r w:rsidR="003A76B3" w:rsidRPr="00F95B02">
        <w:rPr>
          <w:lang w:eastAsia="zh-CN"/>
        </w:rPr>
        <w:t xml:space="preserve"> </w:t>
      </w:r>
      <w:r w:rsidRPr="00F95B02">
        <w:rPr>
          <w:lang w:eastAsia="zh-CN"/>
        </w:rPr>
        <w:t>classes</w:t>
      </w:r>
      <w:r w:rsidRPr="00F95B02">
        <w:t xml:space="preserve"> are defined as indicated below:</w:t>
      </w:r>
    </w:p>
    <w:p w14:paraId="70AD05B1" w14:textId="074436C0" w:rsidR="004228BD" w:rsidRPr="004228BD" w:rsidRDefault="004228BD" w:rsidP="004228BD">
      <w:pPr>
        <w:pStyle w:val="B1"/>
        <w:ind w:leftChars="242" w:left="768"/>
      </w:pPr>
      <w:r w:rsidRPr="00F95B02">
        <w:t>-</w:t>
      </w:r>
      <w:r w:rsidRPr="00F95B02">
        <w:tab/>
        <w:t xml:space="preserve">Wide Area </w:t>
      </w:r>
      <w:r>
        <w:t>repeaters</w:t>
      </w:r>
      <w:r w:rsidRPr="00F95B02">
        <w:t xml:space="preserve"> </w:t>
      </w:r>
      <w:r w:rsidRPr="004228BD">
        <w:t xml:space="preserve">are characterised by requirements derived from Macro Cell </w:t>
      </w:r>
      <w:r>
        <w:t>scenarios.</w:t>
      </w:r>
    </w:p>
    <w:p w14:paraId="38C0516F" w14:textId="546A48C6" w:rsidR="004228BD" w:rsidRPr="004228BD" w:rsidRDefault="004228BD" w:rsidP="004228BD">
      <w:pPr>
        <w:pStyle w:val="B1"/>
        <w:ind w:leftChars="242" w:left="768"/>
      </w:pPr>
      <w:r w:rsidRPr="004228BD">
        <w:t>-</w:t>
      </w:r>
      <w:r w:rsidRPr="004228BD">
        <w:tab/>
        <w:t>Medium Range repeaters are characterised by requirements de</w:t>
      </w:r>
      <w:r>
        <w:t>rived from Micro Cell scenarios.</w:t>
      </w:r>
    </w:p>
    <w:p w14:paraId="4500EC29" w14:textId="1E4BB350" w:rsidR="004228BD" w:rsidRPr="00F95B02" w:rsidRDefault="004228BD" w:rsidP="004228BD">
      <w:pPr>
        <w:pStyle w:val="B1"/>
        <w:ind w:leftChars="242" w:left="768"/>
      </w:pPr>
      <w:r w:rsidRPr="004228BD">
        <w:t>-</w:t>
      </w:r>
      <w:r w:rsidRPr="004228BD">
        <w:tab/>
        <w:t>Local Area repeaters are characterised by requirements de</w:t>
      </w:r>
      <w:r>
        <w:t>rived from Pico Cell scenarios.</w:t>
      </w:r>
    </w:p>
    <w:p w14:paraId="68E49243" w14:textId="7949BAF8" w:rsidR="004228BD" w:rsidRPr="004228BD" w:rsidRDefault="004228BD" w:rsidP="00724CA4">
      <w:pPr>
        <w:rPr>
          <w:lang w:eastAsia="sv-SE"/>
        </w:rPr>
      </w:pPr>
      <w:r>
        <w:rPr>
          <w:lang w:eastAsia="sv-SE"/>
        </w:rPr>
        <w:t>As the scenarios effectively include the relevant MCL then we don’t really loose anything from the definition except there is less information in the description. The same argument could be had for the BS or the AAS or the IAB-DU of course.</w:t>
      </w:r>
    </w:p>
    <w:p w14:paraId="6C22C2B2" w14:textId="5CE37F52" w:rsidR="004228BD" w:rsidRPr="004228BD" w:rsidRDefault="004228BD" w:rsidP="00724CA4">
      <w:pPr>
        <w:rPr>
          <w:lang w:eastAsia="sv-SE"/>
        </w:rPr>
      </w:pPr>
      <w:r>
        <w:rPr>
          <w:lang w:eastAsia="sv-SE"/>
        </w:rPr>
        <w:t>For the repeater DL transmission class it seems that if the repeater is deployed in the same scenarios as the equivalent BS then the distance between the repeater and the UE will be the same as that for the BS, as such it seems reasonable to keep this as part of the definitions to omit it would indicate that there is a difference in the deployment scenarios between BS and repeater which we believe there is not.</w:t>
      </w:r>
    </w:p>
    <w:p w14:paraId="70D04297" w14:textId="3BCE8335" w:rsidR="00945ED3" w:rsidRDefault="004228BD" w:rsidP="004C6EC4">
      <w:pPr>
        <w:ind w:leftChars="100" w:left="200"/>
        <w:rPr>
          <w:lang w:eastAsia="sv-SE"/>
        </w:rPr>
      </w:pPr>
      <w:r w:rsidRPr="004228BD">
        <w:rPr>
          <w:b/>
          <w:lang w:eastAsia="sv-SE"/>
        </w:rPr>
        <w:t xml:space="preserve">Observation: </w:t>
      </w:r>
      <w:r>
        <w:rPr>
          <w:lang w:eastAsia="sv-SE"/>
        </w:rPr>
        <w:t>Class description with or without MCL is acceptable but we believe keeping the description like the BS is more useful.</w:t>
      </w:r>
    </w:p>
    <w:p w14:paraId="665360B7" w14:textId="2F01288E" w:rsidR="00954CE5" w:rsidRPr="00785676" w:rsidRDefault="00954CE5" w:rsidP="00954CE5">
      <w:pPr>
        <w:pStyle w:val="Heading2"/>
        <w:rPr>
          <w:lang w:eastAsia="sv-SE"/>
        </w:rPr>
      </w:pPr>
      <w:r>
        <w:rPr>
          <w:rFonts w:hint="eastAsia"/>
          <w:lang w:eastAsia="sv-SE"/>
        </w:rPr>
        <w:lastRenderedPageBreak/>
        <w:t>2.</w:t>
      </w:r>
      <w:r w:rsidR="00FF3BA2">
        <w:rPr>
          <w:lang w:eastAsia="sv-SE"/>
        </w:rPr>
        <w:t>2</w:t>
      </w:r>
      <w:r>
        <w:rPr>
          <w:rFonts w:hint="eastAsia"/>
          <w:lang w:eastAsia="sv-SE"/>
        </w:rPr>
        <w:t xml:space="preserve"> </w:t>
      </w:r>
      <w:r>
        <w:rPr>
          <w:lang w:eastAsia="sv-SE"/>
        </w:rPr>
        <w:t>Class characterisation / definitions FR2</w:t>
      </w:r>
      <w:r w:rsidR="00FF3BA2">
        <w:rPr>
          <w:lang w:eastAsia="sv-SE"/>
        </w:rPr>
        <w:t xml:space="preserve"> DL</w:t>
      </w:r>
    </w:p>
    <w:p w14:paraId="24E59D96" w14:textId="77777777" w:rsidR="00954CE5" w:rsidRDefault="00954CE5" w:rsidP="00724CA4">
      <w:pPr>
        <w:rPr>
          <w:lang w:eastAsia="sv-SE"/>
        </w:rPr>
      </w:pPr>
      <w:r>
        <w:rPr>
          <w:rFonts w:hint="eastAsia"/>
          <w:lang w:eastAsia="sv-SE"/>
        </w:rPr>
        <w:t>T</w:t>
      </w:r>
      <w:r>
        <w:rPr>
          <w:lang w:eastAsia="sv-SE"/>
        </w:rPr>
        <w:t xml:space="preserve">he method of defining the FR2 class characterisations is the same as FR1, as such the same approach should be adopted. </w:t>
      </w:r>
    </w:p>
    <w:p w14:paraId="7C8C5C18" w14:textId="72955742" w:rsidR="004228BD" w:rsidRDefault="00954CE5" w:rsidP="00724CA4">
      <w:pPr>
        <w:rPr>
          <w:lang w:eastAsia="sv-SE"/>
        </w:rPr>
      </w:pPr>
      <w:r>
        <w:rPr>
          <w:lang w:eastAsia="sv-SE"/>
        </w:rPr>
        <w:t>For FR2 BS there are no power limitations on the base station output power.</w:t>
      </w:r>
      <w:r w:rsidR="005F1358">
        <w:rPr>
          <w:lang w:eastAsia="sv-SE"/>
        </w:rPr>
        <w:t xml:space="preserve"> There are only 2 BS transmitter requirements which are effected by BS class for FR2 that’s frequency error and ACLR absolute level.</w:t>
      </w:r>
      <w:r w:rsidR="00F53E62">
        <w:rPr>
          <w:lang w:eastAsia="sv-SE"/>
        </w:rPr>
        <w:t xml:space="preserve"> ACLR is still a parameter being discussed for repeaters. However if there is no need for any variation in the requirements for the FR2 DL transmission then it</w:t>
      </w:r>
      <w:r w:rsidR="00FF3BA2">
        <w:rPr>
          <w:lang w:eastAsia="sv-SE"/>
        </w:rPr>
        <w:t>’</w:t>
      </w:r>
      <w:r w:rsidR="00F53E62">
        <w:rPr>
          <w:lang w:eastAsia="sv-SE"/>
        </w:rPr>
        <w:t>s not clear that any class distinctions are required.</w:t>
      </w:r>
    </w:p>
    <w:p w14:paraId="66417031" w14:textId="07CCF193" w:rsidR="00FF3BA2" w:rsidRDefault="00FF3BA2" w:rsidP="00724CA4">
      <w:pPr>
        <w:rPr>
          <w:lang w:eastAsia="sv-SE"/>
        </w:rPr>
      </w:pPr>
      <w:r>
        <w:rPr>
          <w:lang w:eastAsia="sv-SE"/>
        </w:rPr>
        <w:t>However it was agreed in the last meeting to introduce WA, MR and LA as a baseline, even if the requirements are the same the deployment assumptions for the different classes remain and we are ok to keep the class description for FR2 DL.</w:t>
      </w:r>
    </w:p>
    <w:p w14:paraId="0AD94580" w14:textId="11FB217A" w:rsidR="00F53E62" w:rsidRDefault="00FF3BA2" w:rsidP="00724CA4">
      <w:pPr>
        <w:rPr>
          <w:lang w:eastAsia="sv-SE"/>
        </w:rPr>
      </w:pPr>
      <w:r>
        <w:rPr>
          <w:lang w:eastAsia="sv-SE"/>
        </w:rPr>
        <w:t>F</w:t>
      </w:r>
      <w:r w:rsidR="00F53E62">
        <w:rPr>
          <w:lang w:eastAsia="sv-SE"/>
        </w:rPr>
        <w:t xml:space="preserve">or the BS the FR2 class descriptions are the same as for FR1 type 1-O. The OTA descriptions use minimum distance rather than MCL (as the antennas gain is included in the device not the channel), if MCL is used in the FR1 descriptions the BS min distance definition can be used for FR2. If </w:t>
      </w:r>
      <w:r>
        <w:rPr>
          <w:lang w:eastAsia="sv-SE"/>
        </w:rPr>
        <w:t>n</w:t>
      </w:r>
      <w:r w:rsidR="00F53E62">
        <w:rPr>
          <w:lang w:eastAsia="sv-SE"/>
        </w:rPr>
        <w:t xml:space="preserve">o MCL is used for FR1 then using the same approach min distance should not be used for FR2 hence the same description can be used </w:t>
      </w:r>
    </w:p>
    <w:p w14:paraId="43F4AB99" w14:textId="43C6CCA3" w:rsidR="00F53E62" w:rsidRPr="004228BD" w:rsidRDefault="004C6EC4" w:rsidP="004C6EC4">
      <w:pPr>
        <w:ind w:leftChars="100" w:left="200"/>
        <w:rPr>
          <w:lang w:eastAsia="sv-SE"/>
        </w:rPr>
      </w:pPr>
      <w:r>
        <w:rPr>
          <w:b/>
          <w:lang w:eastAsia="sv-SE"/>
        </w:rPr>
        <w:t>Proposal 1</w:t>
      </w:r>
      <w:r w:rsidR="00F53E62" w:rsidRPr="00FF3BA2">
        <w:rPr>
          <w:b/>
          <w:lang w:eastAsia="sv-SE"/>
        </w:rPr>
        <w:t>:</w:t>
      </w:r>
      <w:r w:rsidR="00F53E62">
        <w:rPr>
          <w:lang w:eastAsia="sv-SE"/>
        </w:rPr>
        <w:t xml:space="preserve"> If class definitions are required for FR2 then the BS descriptions can be used – with or without MCL/min distance as decided for FR1)</w:t>
      </w:r>
    </w:p>
    <w:p w14:paraId="073A7F66" w14:textId="68969BCC" w:rsidR="00FF3BA2" w:rsidRPr="00785676" w:rsidRDefault="00FF3BA2" w:rsidP="00FF3BA2">
      <w:pPr>
        <w:pStyle w:val="Heading2"/>
        <w:rPr>
          <w:lang w:eastAsia="sv-SE"/>
        </w:rPr>
      </w:pPr>
      <w:r>
        <w:rPr>
          <w:rFonts w:hint="eastAsia"/>
          <w:lang w:eastAsia="sv-SE"/>
        </w:rPr>
        <w:t>2.</w:t>
      </w:r>
      <w:r>
        <w:rPr>
          <w:lang w:eastAsia="sv-SE"/>
        </w:rPr>
        <w:t>3</w:t>
      </w:r>
      <w:r>
        <w:rPr>
          <w:rFonts w:hint="eastAsia"/>
          <w:lang w:eastAsia="sv-SE"/>
        </w:rPr>
        <w:t xml:space="preserve"> </w:t>
      </w:r>
      <w:r>
        <w:rPr>
          <w:lang w:eastAsia="sv-SE"/>
        </w:rPr>
        <w:t>Class characterisation / definitions UL</w:t>
      </w:r>
    </w:p>
    <w:p w14:paraId="2D6CCA71" w14:textId="77777777" w:rsidR="00FF3BA2" w:rsidRDefault="00FF3BA2" w:rsidP="00724CA4">
      <w:pPr>
        <w:rPr>
          <w:lang w:eastAsia="sv-SE"/>
        </w:rPr>
      </w:pPr>
      <w:r>
        <w:rPr>
          <w:rFonts w:hint="eastAsia"/>
          <w:lang w:eastAsia="sv-SE"/>
        </w:rPr>
        <w:t>I</w:t>
      </w:r>
      <w:r>
        <w:rPr>
          <w:lang w:eastAsia="sv-SE"/>
        </w:rPr>
        <w:t>t has been agreed to introduce 2 classes one with a power limitation and one without, the value of the power limit is still open.</w:t>
      </w:r>
    </w:p>
    <w:p w14:paraId="15921587" w14:textId="6A413FF3" w:rsidR="00FF3BA2" w:rsidRDefault="00FF3BA2" w:rsidP="00724CA4">
      <w:pPr>
        <w:rPr>
          <w:lang w:eastAsia="sv-SE"/>
        </w:rPr>
      </w:pPr>
      <w:r>
        <w:rPr>
          <w:rFonts w:hint="eastAsia"/>
          <w:lang w:eastAsia="sv-SE"/>
        </w:rPr>
        <w:t>Th</w:t>
      </w:r>
      <w:r>
        <w:rPr>
          <w:lang w:eastAsia="sv-SE"/>
        </w:rPr>
        <w:t>ere are clearly some similarities between the repeater in the UL (transmission) and the IAB-MT both of which have a link with the BS</w:t>
      </w:r>
      <w:r w:rsidR="003436B9">
        <w:rPr>
          <w:lang w:eastAsia="sv-SE"/>
        </w:rPr>
        <w:t>. The IAB-MT also has 2 classes one of which is power limited and one which is not as such it would seem prudent to use similar class descriptions. I</w:t>
      </w:r>
      <w:r w:rsidR="003A76B3">
        <w:rPr>
          <w:lang w:eastAsia="sv-SE"/>
        </w:rPr>
        <w:t>t is</w:t>
      </w:r>
      <w:r w:rsidR="003436B9">
        <w:rPr>
          <w:lang w:eastAsia="sv-SE"/>
        </w:rPr>
        <w:t xml:space="preserve"> also the case that deployment scenarios whilst potentially different on the UE side and the BS side (e.g. either side of a wall) the repeater is non</w:t>
      </w:r>
      <w:r w:rsidR="003A76B3">
        <w:rPr>
          <w:lang w:eastAsia="sv-SE"/>
        </w:rPr>
        <w:t>e</w:t>
      </w:r>
      <w:r w:rsidR="003436B9">
        <w:rPr>
          <w:lang w:eastAsia="sv-SE"/>
        </w:rPr>
        <w:t xml:space="preserve"> the less deployed in t</w:t>
      </w:r>
      <w:r w:rsidR="003A76B3">
        <w:rPr>
          <w:lang w:eastAsia="sv-SE"/>
        </w:rPr>
        <w:t>he same way</w:t>
      </w:r>
      <w:r w:rsidR="003436B9">
        <w:rPr>
          <w:lang w:eastAsia="sv-SE"/>
        </w:rPr>
        <w:t xml:space="preserve"> a</w:t>
      </w:r>
      <w:r w:rsidR="003A76B3">
        <w:rPr>
          <w:lang w:eastAsia="sv-SE"/>
        </w:rPr>
        <w:t>s</w:t>
      </w:r>
      <w:r w:rsidR="003436B9">
        <w:rPr>
          <w:lang w:eastAsia="sv-SE"/>
        </w:rPr>
        <w:t xml:space="preserve"> BS and as such the deployment scenarios will share many similarities.</w:t>
      </w:r>
      <w:r w:rsidR="003A76B3">
        <w:rPr>
          <w:lang w:eastAsia="sv-SE"/>
        </w:rPr>
        <w:t xml:space="preserve"> Once again this is a similar scenario to the IAB-MT.</w:t>
      </w:r>
    </w:p>
    <w:p w14:paraId="2F1E1A05" w14:textId="00C9778F" w:rsidR="00FF3BA2" w:rsidRDefault="003A76B3" w:rsidP="00724CA4">
      <w:pPr>
        <w:rPr>
          <w:lang w:eastAsia="sv-SE"/>
        </w:rPr>
      </w:pPr>
      <w:r>
        <w:rPr>
          <w:lang w:eastAsia="sv-SE"/>
        </w:rPr>
        <w:t>It seems the IAB-MT class descriptions are appropriate, and can be modified for the repeater as follows:</w:t>
      </w:r>
    </w:p>
    <w:p w14:paraId="7F6F5C8C" w14:textId="1AF9157A" w:rsidR="003A76B3" w:rsidRPr="004B7FF0" w:rsidRDefault="003A76B3" w:rsidP="003A76B3">
      <w:pPr>
        <w:ind w:leftChars="100" w:left="200"/>
        <w:rPr>
          <w:iCs/>
        </w:rPr>
      </w:pPr>
      <w:r w:rsidRPr="00DE05B1">
        <w:rPr>
          <w:iCs/>
        </w:rPr>
        <w:t xml:space="preserve">For </w:t>
      </w:r>
      <w:r w:rsidRPr="004C6EC4">
        <w:rPr>
          <w:i/>
          <w:iCs/>
        </w:rPr>
        <w:t xml:space="preserve">repeater type 1-C </w:t>
      </w:r>
      <w:r w:rsidRPr="004C6EC4">
        <w:rPr>
          <w:i/>
        </w:rPr>
        <w:t>UL transmission</w:t>
      </w:r>
      <w:r>
        <w:rPr>
          <w:iCs/>
          <w:lang w:eastAsia="zh-CN"/>
        </w:rPr>
        <w:t xml:space="preserve"> </w:t>
      </w:r>
      <w:r w:rsidR="004C6EC4">
        <w:rPr>
          <w:iCs/>
          <w:lang w:eastAsia="zh-CN"/>
        </w:rPr>
        <w:t xml:space="preserve">and </w:t>
      </w:r>
      <w:r w:rsidR="004C6EC4" w:rsidRPr="004C6EC4">
        <w:rPr>
          <w:i/>
          <w:iCs/>
        </w:rPr>
        <w:t xml:space="preserve">repeater type </w:t>
      </w:r>
      <w:r w:rsidR="004C6EC4">
        <w:rPr>
          <w:i/>
          <w:iCs/>
        </w:rPr>
        <w:t>2-O</w:t>
      </w:r>
      <w:r w:rsidR="004C6EC4" w:rsidRPr="004C6EC4">
        <w:rPr>
          <w:i/>
          <w:iCs/>
        </w:rPr>
        <w:t xml:space="preserve"> </w:t>
      </w:r>
      <w:r w:rsidR="004C6EC4" w:rsidRPr="004C6EC4">
        <w:rPr>
          <w:i/>
        </w:rPr>
        <w:t>UL transmission</w:t>
      </w:r>
      <w:r w:rsidR="004C6EC4" w:rsidRPr="004B7FF0">
        <w:rPr>
          <w:iCs/>
          <w:lang w:eastAsia="zh-CN"/>
        </w:rPr>
        <w:t xml:space="preserve"> </w:t>
      </w:r>
      <w:r w:rsidRPr="004B7FF0">
        <w:rPr>
          <w:iCs/>
          <w:lang w:eastAsia="zh-CN"/>
        </w:rPr>
        <w:t>classes</w:t>
      </w:r>
      <w:r w:rsidRPr="004B7FF0">
        <w:rPr>
          <w:iCs/>
        </w:rPr>
        <w:t xml:space="preserve"> are defined as indicated below:</w:t>
      </w:r>
    </w:p>
    <w:p w14:paraId="6E3E64E3" w14:textId="5D9C3C8A" w:rsidR="003A76B3" w:rsidRPr="004B7FF0" w:rsidRDefault="003A76B3" w:rsidP="003A76B3">
      <w:pPr>
        <w:pStyle w:val="B1"/>
        <w:ind w:leftChars="242" w:left="768"/>
      </w:pPr>
      <w:r>
        <w:t>-</w:t>
      </w:r>
      <w:r>
        <w:tab/>
      </w:r>
      <w:r w:rsidRPr="004B7FF0">
        <w:t xml:space="preserve">Wide Area </w:t>
      </w:r>
      <w:r>
        <w:t>repeater for UL transmission</w:t>
      </w:r>
      <w:r w:rsidRPr="004B7FF0">
        <w:t xml:space="preserve">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6AB14662" w14:textId="70393467" w:rsidR="003A76B3" w:rsidRDefault="003A76B3" w:rsidP="003A76B3">
      <w:pPr>
        <w:pStyle w:val="B1"/>
        <w:ind w:leftChars="242" w:left="768"/>
      </w:pPr>
      <w:r>
        <w:t>-</w:t>
      </w:r>
      <w:r>
        <w:tab/>
      </w:r>
      <w:r w:rsidRPr="004B7FF0">
        <w:t xml:space="preserve">Local Area </w:t>
      </w:r>
      <w:r>
        <w:t>repeater for UL transmission</w:t>
      </w:r>
      <w:r w:rsidRPr="004B7FF0">
        <w:t xml:space="preserve">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25CD5CBD" w14:textId="77777777" w:rsidR="004C6EC4" w:rsidRPr="004C6EC4" w:rsidRDefault="004C6EC4" w:rsidP="004C6EC4">
      <w:pPr>
        <w:pStyle w:val="B1"/>
        <w:ind w:left="284" w:firstLine="0"/>
        <w:rPr>
          <w:b/>
        </w:rPr>
      </w:pPr>
    </w:p>
    <w:p w14:paraId="1DB6E7CB" w14:textId="4306CF7E" w:rsidR="004C6EC4" w:rsidRPr="004B7FF0" w:rsidRDefault="004C6EC4" w:rsidP="004C6EC4">
      <w:pPr>
        <w:pStyle w:val="B1"/>
        <w:ind w:left="284" w:firstLine="0"/>
      </w:pPr>
      <w:r w:rsidRPr="004C6EC4">
        <w:rPr>
          <w:b/>
        </w:rPr>
        <w:t xml:space="preserve">Proposal </w:t>
      </w:r>
      <w:r>
        <w:rPr>
          <w:b/>
        </w:rPr>
        <w:t>2</w:t>
      </w:r>
      <w:r w:rsidRPr="004C6EC4">
        <w:rPr>
          <w:b/>
        </w:rPr>
        <w:t>:</w:t>
      </w:r>
      <w:r>
        <w:t xml:space="preserve"> For the UL the IAB-MT definitions are very general and do not include the MCL or min distance parameter. These can be used for the UL class definitions </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5D5C16C5" w14:textId="21EF87BC" w:rsidR="00E3391E" w:rsidRDefault="004C6EC4" w:rsidP="00986E7A">
      <w:pPr>
        <w:rPr>
          <w:lang w:eastAsia="sv-SE"/>
        </w:rPr>
      </w:pPr>
      <w:r>
        <w:rPr>
          <w:lang w:eastAsia="sv-SE"/>
        </w:rPr>
        <w:t>Following the agreements on the number of classes in the last meeting this paper has discussed the conducted and radiated interface points and suggested potential interface diagrams for the TS.</w:t>
      </w:r>
    </w:p>
    <w:p w14:paraId="4B343ACA" w14:textId="48DE74E1" w:rsidR="004C6EC4" w:rsidRDefault="004C6EC4" w:rsidP="00986E7A">
      <w:pPr>
        <w:rPr>
          <w:lang w:eastAsia="sv-SE"/>
        </w:rPr>
      </w:pPr>
      <w:r>
        <w:rPr>
          <w:lang w:eastAsia="sv-SE"/>
        </w:rPr>
        <w:t>Class definitions have also been discussed and the following observations and proposals made:</w:t>
      </w:r>
    </w:p>
    <w:p w14:paraId="634EB1FD" w14:textId="77777777" w:rsidR="004C6EC4" w:rsidRDefault="004C6EC4" w:rsidP="004C6EC4">
      <w:pPr>
        <w:ind w:leftChars="100" w:left="200"/>
        <w:rPr>
          <w:lang w:eastAsia="sv-SE"/>
        </w:rPr>
      </w:pPr>
      <w:r w:rsidRPr="004228BD">
        <w:rPr>
          <w:b/>
          <w:lang w:eastAsia="sv-SE"/>
        </w:rPr>
        <w:t xml:space="preserve">Observation: </w:t>
      </w:r>
      <w:r>
        <w:rPr>
          <w:lang w:eastAsia="sv-SE"/>
        </w:rPr>
        <w:t>Class description with or without MCL is acceptable but we believe keeping the description like the BS is more useful.</w:t>
      </w:r>
    </w:p>
    <w:p w14:paraId="2ABF70D9" w14:textId="0E81412B" w:rsidR="004C6EC4" w:rsidRPr="004228BD" w:rsidRDefault="004C6EC4" w:rsidP="004C6EC4">
      <w:pPr>
        <w:ind w:leftChars="100" w:left="200"/>
        <w:rPr>
          <w:lang w:eastAsia="sv-SE"/>
        </w:rPr>
      </w:pPr>
      <w:r>
        <w:rPr>
          <w:b/>
          <w:lang w:eastAsia="sv-SE"/>
        </w:rPr>
        <w:t>Proposal 1</w:t>
      </w:r>
      <w:r w:rsidRPr="00FF3BA2">
        <w:rPr>
          <w:b/>
          <w:lang w:eastAsia="sv-SE"/>
        </w:rPr>
        <w:t>:</w:t>
      </w:r>
      <w:r>
        <w:rPr>
          <w:lang w:eastAsia="sv-SE"/>
        </w:rPr>
        <w:t xml:space="preserve"> If class definitions are required for FR2 then the BS descriptions can be used – with or without MCL/min distance as decided for FR1)</w:t>
      </w:r>
    </w:p>
    <w:p w14:paraId="0EB57B7A" w14:textId="77777777" w:rsidR="004C6EC4" w:rsidRPr="004C6EC4" w:rsidRDefault="004C6EC4" w:rsidP="00986E7A">
      <w:pPr>
        <w:rPr>
          <w:lang w:eastAsia="sv-SE"/>
        </w:rPr>
      </w:pPr>
    </w:p>
    <w:p w14:paraId="5C019E58" w14:textId="17DC6C2E" w:rsidR="004C6EC4" w:rsidRPr="004B7FF0" w:rsidRDefault="004C6EC4" w:rsidP="004C6EC4">
      <w:pPr>
        <w:pStyle w:val="B1"/>
        <w:ind w:left="284" w:firstLine="0"/>
      </w:pPr>
      <w:r w:rsidRPr="004C6EC4">
        <w:rPr>
          <w:b/>
        </w:rPr>
        <w:t>P</w:t>
      </w:r>
      <w:r>
        <w:rPr>
          <w:b/>
        </w:rPr>
        <w:t>roposal 2</w:t>
      </w:r>
      <w:r w:rsidRPr="004C6EC4">
        <w:rPr>
          <w:b/>
        </w:rPr>
        <w:t>:</w:t>
      </w:r>
      <w:r>
        <w:t xml:space="preserve"> For the UL the IAB-MT definitions are very general and do not include the MCL or min distance parameter. These can be used for the UL class definitions </w:t>
      </w:r>
    </w:p>
    <w:p w14:paraId="496D850F" w14:textId="65F9BE48" w:rsidR="004C6EC4" w:rsidRPr="001A053E" w:rsidRDefault="004C6EC4" w:rsidP="00986E7A">
      <w:pPr>
        <w:rPr>
          <w:lang w:eastAsia="sv-SE"/>
        </w:rPr>
      </w:pPr>
      <w:r>
        <w:rPr>
          <w:rFonts w:hint="eastAsia"/>
          <w:lang w:eastAsia="sv-SE"/>
        </w:rPr>
        <w:t>N</w:t>
      </w:r>
      <w:r>
        <w:rPr>
          <w:lang w:eastAsia="sv-SE"/>
        </w:rPr>
        <w:t xml:space="preserve">ote </w:t>
      </w:r>
      <w:r w:rsidR="001D7E21">
        <w:rPr>
          <w:lang w:eastAsia="sv-SE"/>
        </w:rPr>
        <w:t xml:space="preserve">a </w:t>
      </w:r>
      <w:r>
        <w:rPr>
          <w:lang w:eastAsia="sv-SE"/>
        </w:rPr>
        <w:t xml:space="preserve">TP with suggested text for the reference points section and class definitions section have been submitted </w:t>
      </w:r>
      <w:r w:rsidR="001D7E21">
        <w:rPr>
          <w:lang w:eastAsia="sv-SE"/>
        </w:rPr>
        <w:t>separately</w:t>
      </w:r>
      <w:r>
        <w:rPr>
          <w:lang w:eastAsia="sv-SE"/>
        </w:rPr>
        <w:t>.</w:t>
      </w:r>
    </w:p>
    <w:sectPr w:rsidR="004C6EC4" w:rsidRPr="001A05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E8C94" w14:textId="77777777" w:rsidR="0030736E" w:rsidRDefault="0030736E">
      <w:r>
        <w:separator/>
      </w:r>
    </w:p>
  </w:endnote>
  <w:endnote w:type="continuationSeparator" w:id="0">
    <w:p w14:paraId="72651D5C" w14:textId="77777777" w:rsidR="0030736E" w:rsidRDefault="0030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3698E" w14:textId="77777777" w:rsidR="0030736E" w:rsidRDefault="0030736E">
      <w:r>
        <w:separator/>
      </w:r>
    </w:p>
  </w:footnote>
  <w:footnote w:type="continuationSeparator" w:id="0">
    <w:p w14:paraId="545DB872" w14:textId="77777777" w:rsidR="0030736E" w:rsidRDefault="00307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8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2825">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8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8BD06-FD76-494B-B535-64D1F589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2021-10-22T17:19:00Z</dcterms:created>
  <dcterms:modified xsi:type="dcterms:W3CDTF">2021-10-22T17:19:00Z</dcterms:modified>
</cp:coreProperties>
</file>